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35B7" w14:textId="05A667D3" w:rsidR="00094B22" w:rsidRPr="002F790F" w:rsidRDefault="00094B22" w:rsidP="00094B22">
      <w:pPr>
        <w:jc w:val="center"/>
        <w:rPr>
          <w:sz w:val="24"/>
          <w:szCs w:val="24"/>
        </w:rPr>
      </w:pPr>
      <w:r w:rsidRPr="002F790F">
        <w:rPr>
          <w:sz w:val="24"/>
          <w:szCs w:val="24"/>
        </w:rPr>
        <w:t>Kreisverband</w:t>
      </w:r>
      <w:r w:rsidR="00EC7846">
        <w:rPr>
          <w:sz w:val="24"/>
          <w:szCs w:val="24"/>
        </w:rPr>
        <w:t>sausstellung</w:t>
      </w:r>
      <w:r w:rsidRPr="002F790F">
        <w:rPr>
          <w:sz w:val="24"/>
          <w:szCs w:val="24"/>
        </w:rPr>
        <w:t xml:space="preserve"> der Kleintierzüchter Esslingen</w:t>
      </w:r>
      <w:r w:rsidR="00D10D74">
        <w:rPr>
          <w:sz w:val="24"/>
          <w:szCs w:val="24"/>
        </w:rPr>
        <w:t xml:space="preserve"> 202</w:t>
      </w:r>
      <w:r w:rsidR="004E632F">
        <w:rPr>
          <w:sz w:val="24"/>
          <w:szCs w:val="24"/>
        </w:rPr>
        <w:t>4</w:t>
      </w:r>
    </w:p>
    <w:p w14:paraId="286C757D" w14:textId="77777777" w:rsidR="00094B22" w:rsidRPr="002F790F" w:rsidRDefault="00094B22" w:rsidP="00094B22">
      <w:pPr>
        <w:jc w:val="center"/>
        <w:rPr>
          <w:sz w:val="24"/>
          <w:szCs w:val="24"/>
        </w:rPr>
      </w:pPr>
    </w:p>
    <w:p w14:paraId="63E4053D" w14:textId="77777777" w:rsidR="00094B22" w:rsidRPr="002F790F" w:rsidRDefault="00094B22" w:rsidP="00094B22">
      <w:pPr>
        <w:jc w:val="center"/>
        <w:rPr>
          <w:sz w:val="24"/>
          <w:szCs w:val="24"/>
        </w:rPr>
      </w:pPr>
      <w:r w:rsidRPr="002F790F">
        <w:rPr>
          <w:sz w:val="24"/>
          <w:szCs w:val="24"/>
        </w:rPr>
        <w:t>Ausstellungsbestimmungen</w:t>
      </w:r>
    </w:p>
    <w:p w14:paraId="3DA9E447" w14:textId="77777777" w:rsidR="00094B22" w:rsidRDefault="00094B22" w:rsidP="00094B22">
      <w:pPr>
        <w:jc w:val="center"/>
        <w:rPr>
          <w:sz w:val="28"/>
          <w:szCs w:val="28"/>
        </w:rPr>
      </w:pPr>
    </w:p>
    <w:p w14:paraId="39A75FF2" w14:textId="77777777" w:rsidR="00094B22" w:rsidRPr="002F790F" w:rsidRDefault="00094B22" w:rsidP="00094B22">
      <w:pPr>
        <w:numPr>
          <w:ilvl w:val="0"/>
          <w:numId w:val="24"/>
        </w:numPr>
      </w:pPr>
      <w:r w:rsidRPr="002F790F">
        <w:t>Die Kreisschau wird nach den AAB in Verbindung mit den bekannten zusätzlichen Bestimmungen des KV Esslingen durchgeführt. Das Hausrecht über die Dauer der Ausstellung obliegt der Ausstellungsleitung.</w:t>
      </w:r>
    </w:p>
    <w:p w14:paraId="65188CD2" w14:textId="296D1E4D" w:rsidR="00094B22" w:rsidRPr="002F790F" w:rsidRDefault="00094B22" w:rsidP="00094B22">
      <w:pPr>
        <w:numPr>
          <w:ilvl w:val="0"/>
          <w:numId w:val="24"/>
        </w:numPr>
      </w:pPr>
      <w:r w:rsidRPr="002F790F">
        <w:t>Die Anmeldung</w:t>
      </w:r>
      <w:r w:rsidR="00D74BF0" w:rsidRPr="002F790F">
        <w:t>/Meldeschluss</w:t>
      </w:r>
      <w:r w:rsidRPr="002F790F">
        <w:t xml:space="preserve"> der Tiere mit gleichzeitiger Bezahlung des Standgeldes und der sonsti</w:t>
      </w:r>
      <w:r w:rsidR="009F6BBB" w:rsidRPr="002F790F">
        <w:t>g</w:t>
      </w:r>
      <w:r w:rsidR="001610D5" w:rsidRPr="002F790F">
        <w:t xml:space="preserve">en Kosten hat vereinsweise am </w:t>
      </w:r>
      <w:r w:rsidR="005B380A">
        <w:t>1</w:t>
      </w:r>
      <w:r w:rsidR="004E632F">
        <w:t>7</w:t>
      </w:r>
      <w:r w:rsidR="001610D5" w:rsidRPr="002F790F">
        <w:t>.1</w:t>
      </w:r>
      <w:r w:rsidR="004E632F">
        <w:t>1</w:t>
      </w:r>
      <w:r w:rsidR="001610D5" w:rsidRPr="002F790F">
        <w:t>.20</w:t>
      </w:r>
      <w:r w:rsidR="005B380A">
        <w:t>2</w:t>
      </w:r>
      <w:r w:rsidR="004E632F">
        <w:t>4</w:t>
      </w:r>
      <w:r w:rsidR="005B380A">
        <w:t xml:space="preserve"> im Vereinsheim Köngen</w:t>
      </w:r>
      <w:r w:rsidR="00052759" w:rsidRPr="002F790F">
        <w:t xml:space="preserve"> </w:t>
      </w:r>
      <w:r w:rsidR="005B380A">
        <w:t>1</w:t>
      </w:r>
      <w:r w:rsidR="004E632F">
        <w:t>1</w:t>
      </w:r>
      <w:r w:rsidR="009F6BBB" w:rsidRPr="002F790F">
        <w:t>.00 Uhr</w:t>
      </w:r>
      <w:r w:rsidR="0049157C" w:rsidRPr="002F790F">
        <w:t xml:space="preserve"> </w:t>
      </w:r>
      <w:r w:rsidRPr="002F790F">
        <w:t>zu erfolgen.</w:t>
      </w:r>
    </w:p>
    <w:p w14:paraId="79DF402F" w14:textId="77777777" w:rsidR="00094B22" w:rsidRPr="002F790F" w:rsidRDefault="00094B22" w:rsidP="00094B22">
      <w:pPr>
        <w:numPr>
          <w:ilvl w:val="0"/>
          <w:numId w:val="24"/>
        </w:numPr>
      </w:pPr>
      <w:r w:rsidRPr="002F790F">
        <w:t>Die Anmeldung erfolgt vereinsweise mit Meldebogen. Der Meldebogen ist in einfacher Ausfertigung auszufüllen</w:t>
      </w:r>
      <w:r w:rsidR="00174E84" w:rsidRPr="002F790F">
        <w:t xml:space="preserve">. </w:t>
      </w:r>
      <w:r w:rsidR="00CF6AC2" w:rsidRPr="002F790F">
        <w:t>Es darf nur eine Rasse und ein Farbenschlag auf einem Meldebogen aufgeführt werden.</w:t>
      </w:r>
    </w:p>
    <w:p w14:paraId="04AE3A7F" w14:textId="77777777" w:rsidR="00CF6AC2" w:rsidRPr="002F790F" w:rsidRDefault="00CF6AC2" w:rsidP="00CF6AC2">
      <w:pPr>
        <w:numPr>
          <w:ilvl w:val="0"/>
          <w:numId w:val="24"/>
        </w:numPr>
      </w:pPr>
      <w:r w:rsidRPr="002F790F">
        <w:t>Das Stand</w:t>
      </w:r>
      <w:r w:rsidR="00D00F6E" w:rsidRPr="002F790F">
        <w:t>geld beträgt 4</w:t>
      </w:r>
      <w:r w:rsidR="00E5107E" w:rsidRPr="002F790F">
        <w:t xml:space="preserve">,50 € für </w:t>
      </w:r>
      <w:proofErr w:type="spellStart"/>
      <w:r w:rsidR="00E5107E" w:rsidRPr="002F790F">
        <w:t>Aktiv</w:t>
      </w:r>
      <w:proofErr w:type="spellEnd"/>
      <w:r w:rsidR="00E5107E" w:rsidRPr="002F790F">
        <w:t>, €</w:t>
      </w:r>
      <w:r w:rsidR="00D00F6E" w:rsidRPr="002F790F">
        <w:t xml:space="preserve"> 3,0</w:t>
      </w:r>
      <w:r w:rsidR="00E5107E" w:rsidRPr="002F790F">
        <w:t>0 für Jugendmitglieder, 3,--  €</w:t>
      </w:r>
      <w:r w:rsidRPr="002F790F">
        <w:t xml:space="preserve"> für den Katalog.</w:t>
      </w:r>
    </w:p>
    <w:p w14:paraId="2B06D183" w14:textId="77777777" w:rsidR="00CF6AC2" w:rsidRPr="002F790F" w:rsidRDefault="00CF6AC2" w:rsidP="00CF6AC2">
      <w:pPr>
        <w:numPr>
          <w:ilvl w:val="0"/>
          <w:numId w:val="24"/>
        </w:numPr>
      </w:pPr>
      <w:r w:rsidRPr="002F790F">
        <w:t>Alle Aussteller und Jugendmitglieder haben zur Ausstellung freien Eintritt. Die Aussteller sind zur Abnahme eines Katalogs verpflichtet (bei mehreren Ausstellern in einer Familie ist aber insgesamt nur ein Katalog abzunehmen).</w:t>
      </w:r>
    </w:p>
    <w:p w14:paraId="3FA04AFB" w14:textId="74047485" w:rsidR="00CF6AC2" w:rsidRPr="002F790F" w:rsidRDefault="00CF6AC2" w:rsidP="00CF6AC2">
      <w:pPr>
        <w:numPr>
          <w:ilvl w:val="0"/>
          <w:numId w:val="24"/>
        </w:numPr>
      </w:pPr>
      <w:r w:rsidRPr="002F790F">
        <w:t>Die gültigen Veterinärb</w:t>
      </w:r>
      <w:r w:rsidR="00C742F1" w:rsidRPr="002F790F">
        <w:t>estim</w:t>
      </w:r>
      <w:r w:rsidR="008A36F2">
        <w:t>m</w:t>
      </w:r>
      <w:r w:rsidR="00C742F1" w:rsidRPr="002F790F">
        <w:t xml:space="preserve">ungen </w:t>
      </w:r>
      <w:r w:rsidR="005B380A">
        <w:t xml:space="preserve">(Geflügel) </w:t>
      </w:r>
      <w:r w:rsidR="00C742F1" w:rsidRPr="002F790F">
        <w:t xml:space="preserve">sind einzuhalten. </w:t>
      </w:r>
      <w:r w:rsidR="005B380A">
        <w:t>Eine Impfung für RHD (Kanin) ist für diese Ausstellung nicht erforderlich.</w:t>
      </w:r>
    </w:p>
    <w:p w14:paraId="03696876" w14:textId="77777777" w:rsidR="00C742F1" w:rsidRPr="002F790F" w:rsidRDefault="00C742F1" w:rsidP="00CF6AC2">
      <w:pPr>
        <w:numPr>
          <w:ilvl w:val="0"/>
          <w:numId w:val="24"/>
        </w:numPr>
      </w:pPr>
      <w:r w:rsidRPr="002F790F">
        <w:t xml:space="preserve">Das </w:t>
      </w:r>
      <w:proofErr w:type="spellStart"/>
      <w:r w:rsidRPr="002F790F">
        <w:t>Täto</w:t>
      </w:r>
      <w:proofErr w:type="spellEnd"/>
      <w:r w:rsidRPr="002F790F">
        <w:t xml:space="preserve"> der Kaninchen muss unbedingt mit dem Meldebogen übereinstimmen.</w:t>
      </w:r>
    </w:p>
    <w:p w14:paraId="7DD93235" w14:textId="77777777" w:rsidR="00D00F6E" w:rsidRPr="002F790F" w:rsidRDefault="00D00F6E" w:rsidP="00D00F6E">
      <w:pPr>
        <w:ind w:left="720"/>
      </w:pPr>
      <w:r w:rsidRPr="002F790F">
        <w:t>Bei Ummeldungen „</w:t>
      </w:r>
      <w:r w:rsidR="00161BF0" w:rsidRPr="002F790F">
        <w:t>Ummelde Formular“ ausfüllen</w:t>
      </w:r>
      <w:r w:rsidRPr="002F790F">
        <w:t>.</w:t>
      </w:r>
    </w:p>
    <w:p w14:paraId="10681611" w14:textId="77777777" w:rsidR="00C742F1" w:rsidRPr="002F790F" w:rsidRDefault="00C742F1" w:rsidP="00C742F1">
      <w:pPr>
        <w:numPr>
          <w:ilvl w:val="0"/>
          <w:numId w:val="24"/>
        </w:numPr>
      </w:pPr>
      <w:r w:rsidRPr="002F790F">
        <w:t>Am Tag der Bewertung haben nur die erforderlichen Hilfskräfte Zutritt zur Halle. Die Fütterung erfolgt durch die beauftragten Vereine.</w:t>
      </w:r>
    </w:p>
    <w:p w14:paraId="04233291" w14:textId="77777777" w:rsidR="00CF6AC2" w:rsidRPr="002F790F" w:rsidRDefault="00C742F1" w:rsidP="00CF6AC2">
      <w:pPr>
        <w:numPr>
          <w:ilvl w:val="0"/>
          <w:numId w:val="24"/>
        </w:numPr>
      </w:pPr>
      <w:r w:rsidRPr="002F790F">
        <w:t xml:space="preserve">Verendet ein Tier durch Verschulden der Ausstellungsleitung oder deren Helfer während der Schau, so wird mit einem Betrag bis zu € </w:t>
      </w:r>
      <w:r w:rsidR="00A04545" w:rsidRPr="002F790F">
        <w:t>20</w:t>
      </w:r>
      <w:r w:rsidRPr="002F790F">
        <w:t xml:space="preserve">,-- </w:t>
      </w:r>
      <w:r w:rsidR="00A04545" w:rsidRPr="002F790F">
        <w:t>Zwanzig</w:t>
      </w:r>
      <w:r w:rsidRPr="002F790F">
        <w:t xml:space="preserve"> gehaftet.</w:t>
      </w:r>
    </w:p>
    <w:p w14:paraId="5557947B" w14:textId="71ED2F90" w:rsidR="00C742F1" w:rsidRPr="002F790F" w:rsidRDefault="009E451F" w:rsidP="00CF6AC2">
      <w:pPr>
        <w:numPr>
          <w:ilvl w:val="0"/>
          <w:numId w:val="24"/>
        </w:numPr>
      </w:pPr>
      <w:r w:rsidRPr="002F790F">
        <w:t>Alle Kreisvereine, welche am Vereins-Kreismeisterschaft</w:t>
      </w:r>
      <w:r w:rsidR="006C3C07" w:rsidRPr="002F790F">
        <w:t>swettbewerb</w:t>
      </w:r>
      <w:r w:rsidRPr="002F790F">
        <w:t xml:space="preserve"> teilnehmen, melden von jeder Sparte 16 Tiere von mind. 3 Züchtern auf besonderen Listen getrennt nach Sparten an. Das am schlech</w:t>
      </w:r>
      <w:r w:rsidR="006C3C07" w:rsidRPr="002F790F">
        <w:t>testen bewertete Tier wird gestrichen. Die einzelnen Spalten des Formulars sind vollständig und klar auszufüllen. Diese Listen sind nach der Einlieferung im geschlossenen Umschlag der Ausstellung</w:t>
      </w:r>
      <w:r w:rsidR="00D20C3A" w:rsidRPr="002F790F">
        <w:t>slei</w:t>
      </w:r>
      <w:r w:rsidR="0049157C" w:rsidRPr="002F790F">
        <w:t>tung zu üb</w:t>
      </w:r>
      <w:r w:rsidR="001610D5" w:rsidRPr="002F790F">
        <w:t>ergeben. Abgabe Do</w:t>
      </w:r>
      <w:r w:rsidR="00D00F6E" w:rsidRPr="002F790F">
        <w:t xml:space="preserve">. </w:t>
      </w:r>
      <w:r w:rsidR="005B380A">
        <w:t>0</w:t>
      </w:r>
      <w:r w:rsidR="004E632F">
        <w:t>5</w:t>
      </w:r>
      <w:r w:rsidR="009F6BBB" w:rsidRPr="002F790F">
        <w:t xml:space="preserve">. </w:t>
      </w:r>
      <w:r w:rsidR="004E632F">
        <w:t>Dez</w:t>
      </w:r>
      <w:r w:rsidR="005B380A">
        <w:t>ember</w:t>
      </w:r>
      <w:r w:rsidR="0093496B" w:rsidRPr="002F790F">
        <w:t xml:space="preserve"> bis 19.3</w:t>
      </w:r>
      <w:r w:rsidR="006C3C07" w:rsidRPr="002F790F">
        <w:t>0 Uhr. Dasselbe gilt für Jugendgruppen. Hierbei sind jedoch nur 8 Tiere von mind. Zwei Jungzüchtern je Sparte erforderlich, wobei 5 Tiere einen Jugendring haben müssen bzw. mit ZJ tätowiert sein müssen.</w:t>
      </w:r>
    </w:p>
    <w:p w14:paraId="1BE8082E" w14:textId="77777777" w:rsidR="006C3C07" w:rsidRPr="002F790F" w:rsidRDefault="006C3C07" w:rsidP="00CF6AC2">
      <w:pPr>
        <w:numPr>
          <w:ilvl w:val="0"/>
          <w:numId w:val="24"/>
        </w:numPr>
      </w:pPr>
      <w:r w:rsidRPr="002F790F">
        <w:t>Der Vereins-Kreismeisterschaftswettbewerb und die Einzelkreismeister errechnen sich aus den von den Preisrichter</w:t>
      </w:r>
      <w:r w:rsidR="006320B9" w:rsidRPr="002F790F">
        <w:t>n</w:t>
      </w:r>
      <w:r w:rsidRPr="002F790F">
        <w:t xml:space="preserve"> vergebenen Punktzahlen.</w:t>
      </w:r>
    </w:p>
    <w:p w14:paraId="2F8E89DB" w14:textId="77777777" w:rsidR="006C3C07" w:rsidRPr="002F790F" w:rsidRDefault="006320B9" w:rsidP="006C3C07">
      <w:pPr>
        <w:numPr>
          <w:ilvl w:val="0"/>
          <w:numId w:val="24"/>
        </w:numPr>
      </w:pPr>
      <w:r w:rsidRPr="002F790F">
        <w:t>Der Einzelkreismeister, sowie der Jugendeinzelkreismeister wird pro Sparte au</w:t>
      </w:r>
      <w:r w:rsidR="00E5107E" w:rsidRPr="002F790F">
        <w:t>f</w:t>
      </w:r>
      <w:r w:rsidR="001A68CC" w:rsidRPr="002F790F">
        <w:t xml:space="preserve"> die 4 besten Tiere</w:t>
      </w:r>
      <w:r w:rsidRPr="002F790F">
        <w:t xml:space="preserve"> eines Züchters</w:t>
      </w:r>
      <w:r w:rsidR="009A6F3E" w:rsidRPr="002F790F">
        <w:t xml:space="preserve"> (einer Rasse und eines Farbenschlages) vergeben.-</w:t>
      </w:r>
    </w:p>
    <w:p w14:paraId="0A4B526E" w14:textId="2B76A008" w:rsidR="009A6F3E" w:rsidRPr="002F790F" w:rsidRDefault="001610D5" w:rsidP="006C3C07">
      <w:pPr>
        <w:numPr>
          <w:ilvl w:val="0"/>
          <w:numId w:val="24"/>
        </w:numPr>
      </w:pPr>
      <w:r w:rsidRPr="002F790F">
        <w:t xml:space="preserve">Die Schau wird am Samstag, </w:t>
      </w:r>
      <w:r w:rsidR="004E632F">
        <w:t>07</w:t>
      </w:r>
      <w:r w:rsidRPr="002F790F">
        <w:t>.</w:t>
      </w:r>
      <w:r w:rsidR="005B380A">
        <w:t>1</w:t>
      </w:r>
      <w:r w:rsidR="004E632F">
        <w:t>2</w:t>
      </w:r>
      <w:r w:rsidRPr="002F790F">
        <w:t>.20</w:t>
      </w:r>
      <w:r w:rsidR="00161BF0" w:rsidRPr="002F790F">
        <w:t>2</w:t>
      </w:r>
      <w:r w:rsidR="004E632F">
        <w:t>4</w:t>
      </w:r>
      <w:r w:rsidR="00F91B79" w:rsidRPr="002F790F">
        <w:t xml:space="preserve"> um 10</w:t>
      </w:r>
      <w:r w:rsidR="009A6F3E" w:rsidRPr="002F790F">
        <w:t>.00 Uhr e</w:t>
      </w:r>
      <w:r w:rsidR="00F91B79" w:rsidRPr="002F790F">
        <w:t>röf</w:t>
      </w:r>
      <w:r w:rsidRPr="002F790F">
        <w:t xml:space="preserve">fnet und endet am Sonntag, </w:t>
      </w:r>
      <w:r w:rsidR="004E632F">
        <w:t>08</w:t>
      </w:r>
      <w:r w:rsidRPr="002F790F">
        <w:t>.</w:t>
      </w:r>
      <w:r w:rsidR="005B380A">
        <w:t>1</w:t>
      </w:r>
      <w:r w:rsidR="004E632F">
        <w:t>2</w:t>
      </w:r>
      <w:r w:rsidRPr="002F790F">
        <w:t>.20</w:t>
      </w:r>
      <w:r w:rsidR="00161BF0" w:rsidRPr="002F790F">
        <w:t>2</w:t>
      </w:r>
      <w:r w:rsidR="004E632F">
        <w:t>4</w:t>
      </w:r>
      <w:r w:rsidRPr="002F790F">
        <w:t xml:space="preserve"> um 1</w:t>
      </w:r>
      <w:r w:rsidR="004E632F">
        <w:t>6</w:t>
      </w:r>
      <w:r w:rsidR="009A6F3E" w:rsidRPr="002F790F">
        <w:t>.</w:t>
      </w:r>
      <w:r w:rsidR="00B30FBF" w:rsidRPr="002F790F">
        <w:t>00</w:t>
      </w:r>
      <w:r w:rsidR="009A6F3E" w:rsidRPr="002F790F">
        <w:t xml:space="preserve"> Uhr.</w:t>
      </w:r>
    </w:p>
    <w:p w14:paraId="06A5FE76" w14:textId="77777777" w:rsidR="009A6F3E" w:rsidRPr="002F790F" w:rsidRDefault="00F230E0" w:rsidP="006C3C07">
      <w:pPr>
        <w:numPr>
          <w:ilvl w:val="0"/>
          <w:numId w:val="24"/>
        </w:numPr>
      </w:pPr>
      <w:r w:rsidRPr="002F790F">
        <w:t xml:space="preserve">Die Siegerehrung </w:t>
      </w:r>
      <w:r w:rsidR="001610D5" w:rsidRPr="002F790F">
        <w:t>findet am Sams</w:t>
      </w:r>
      <w:r w:rsidRPr="002F790F">
        <w:t>tag</w:t>
      </w:r>
      <w:r w:rsidR="009A6F3E" w:rsidRPr="002F790F">
        <w:t xml:space="preserve"> um </w:t>
      </w:r>
      <w:r w:rsidR="007B4C71" w:rsidRPr="002F790F">
        <w:t>1</w:t>
      </w:r>
      <w:r w:rsidR="0049157C" w:rsidRPr="002F790F">
        <w:t>8</w:t>
      </w:r>
      <w:r w:rsidR="009A6F3E" w:rsidRPr="002F790F">
        <w:t>.00 Uhr statt.</w:t>
      </w:r>
    </w:p>
    <w:p w14:paraId="291FA6B2" w14:textId="185DF7ED" w:rsidR="009A6F3E" w:rsidRPr="002F790F" w:rsidRDefault="009A6F3E" w:rsidP="006C3C07">
      <w:pPr>
        <w:numPr>
          <w:ilvl w:val="0"/>
          <w:numId w:val="24"/>
        </w:numPr>
      </w:pPr>
      <w:r w:rsidRPr="002F790F">
        <w:t>Die Ausl</w:t>
      </w:r>
      <w:r w:rsidR="001610D5" w:rsidRPr="002F790F">
        <w:t>ieferung der Tiere ist am Sonntag ab 1</w:t>
      </w:r>
      <w:r w:rsidR="004E632F">
        <w:t>6</w:t>
      </w:r>
      <w:r w:rsidRPr="002F790F">
        <w:t>.</w:t>
      </w:r>
      <w:r w:rsidR="005B380A">
        <w:t>0</w:t>
      </w:r>
      <w:r w:rsidRPr="002F790F">
        <w:t>0 Uhr. Die Vereinsvorstände sind für das ordnungsgemäße Aussetzen und den Abtransport verantwortlich. Anschließend werden die Käfige abgebaut und die Halle gereinigt.</w:t>
      </w:r>
    </w:p>
    <w:p w14:paraId="3E4ACC7C" w14:textId="77777777" w:rsidR="009A6F3E" w:rsidRPr="002F790F" w:rsidRDefault="009A6F3E" w:rsidP="006C3C07">
      <w:pPr>
        <w:numPr>
          <w:ilvl w:val="0"/>
          <w:numId w:val="24"/>
        </w:numPr>
      </w:pPr>
      <w:r w:rsidRPr="002F790F">
        <w:t>Für alle gemeldeten Tiere, auch wenn sie nicht zur Schau kommen, wird das volle Standgeld in Anrechnung gebracht.</w:t>
      </w:r>
    </w:p>
    <w:p w14:paraId="5693985F" w14:textId="77777777" w:rsidR="006C3C07" w:rsidRPr="002F790F" w:rsidRDefault="009A6F3E" w:rsidP="006C3C07">
      <w:pPr>
        <w:numPr>
          <w:ilvl w:val="0"/>
          <w:numId w:val="24"/>
        </w:numPr>
      </w:pPr>
      <w:r w:rsidRPr="002F790F">
        <w:t>Mit der Anmeldung unterwirft sich jeder Verein, bzw. jeder Aussteller den hier vorliegenden Ausstellungsbestimmungen.</w:t>
      </w:r>
    </w:p>
    <w:p w14:paraId="774960DB" w14:textId="32397B5F" w:rsidR="00633EF4" w:rsidRDefault="00633EF4" w:rsidP="006C3C07">
      <w:pPr>
        <w:numPr>
          <w:ilvl w:val="0"/>
          <w:numId w:val="24"/>
        </w:numPr>
      </w:pPr>
      <w:r w:rsidRPr="002F790F">
        <w:t xml:space="preserve">Die B-Bögen werden an der erweiterten Ausschusssitzung </w:t>
      </w:r>
      <w:r w:rsidR="00D00F6E" w:rsidRPr="002F790F">
        <w:t xml:space="preserve">in </w:t>
      </w:r>
      <w:r w:rsidR="005B380A">
        <w:t>Köngen</w:t>
      </w:r>
      <w:r w:rsidR="00541468" w:rsidRPr="002F790F">
        <w:t xml:space="preserve"> </w:t>
      </w:r>
      <w:r w:rsidR="001610D5" w:rsidRPr="002F790F">
        <w:t xml:space="preserve">am </w:t>
      </w:r>
      <w:r w:rsidR="004E632F">
        <w:t>27</w:t>
      </w:r>
      <w:r w:rsidR="001610D5" w:rsidRPr="002F790F">
        <w:t>.1</w:t>
      </w:r>
      <w:r w:rsidR="004E632F">
        <w:t>1</w:t>
      </w:r>
      <w:r w:rsidR="001610D5" w:rsidRPr="002F790F">
        <w:t>.</w:t>
      </w:r>
      <w:r w:rsidR="004E632F">
        <w:t>24</w:t>
      </w:r>
      <w:r w:rsidR="00F230E0" w:rsidRPr="002F790F">
        <w:t xml:space="preserve"> um 19.</w:t>
      </w:r>
      <w:r w:rsidR="005B380A">
        <w:t>0</w:t>
      </w:r>
      <w:r w:rsidRPr="002F790F">
        <w:t>0 Uhr ausgegeben.</w:t>
      </w:r>
    </w:p>
    <w:p w14:paraId="5515A46C" w14:textId="77777777" w:rsidR="00117596" w:rsidRPr="002F790F" w:rsidRDefault="00117596" w:rsidP="00117596">
      <w:pPr>
        <w:ind w:left="720"/>
      </w:pPr>
    </w:p>
    <w:p w14:paraId="3A51AE9B" w14:textId="1F4F13DC" w:rsidR="002F790F" w:rsidRPr="00D17627" w:rsidRDefault="004E632F" w:rsidP="002F790F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AA4554F" wp14:editId="114BAD96">
            <wp:extent cx="5762625" cy="14287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790F" w:rsidRPr="00D176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733E" w14:textId="77777777" w:rsidR="004E632F" w:rsidRDefault="004E632F" w:rsidP="005B380A">
      <w:r>
        <w:separator/>
      </w:r>
    </w:p>
  </w:endnote>
  <w:endnote w:type="continuationSeparator" w:id="0">
    <w:p w14:paraId="256BA238" w14:textId="77777777" w:rsidR="004E632F" w:rsidRDefault="004E632F" w:rsidP="005B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lusLF">
    <w:panose1 w:val="02000503060000020004"/>
    <w:charset w:val="00"/>
    <w:family w:val="auto"/>
    <w:pitch w:val="variable"/>
    <w:sig w:usb0="800002AF" w:usb1="4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B235" w14:textId="77777777" w:rsidR="004E632F" w:rsidRDefault="004E632F" w:rsidP="005B380A">
      <w:r>
        <w:separator/>
      </w:r>
    </w:p>
  </w:footnote>
  <w:footnote w:type="continuationSeparator" w:id="0">
    <w:p w14:paraId="160D0C8F" w14:textId="77777777" w:rsidR="004E632F" w:rsidRDefault="004E632F" w:rsidP="005B3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634579E"/>
    <w:multiLevelType w:val="hybridMultilevel"/>
    <w:tmpl w:val="4496839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355962"/>
    <w:multiLevelType w:val="multilevel"/>
    <w:tmpl w:val="AA921BB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num w:numId="1" w16cid:durableId="883062889">
    <w:abstractNumId w:val="10"/>
  </w:num>
  <w:num w:numId="2" w16cid:durableId="757751592">
    <w:abstractNumId w:val="12"/>
  </w:num>
  <w:num w:numId="3" w16cid:durableId="1277833128">
    <w:abstractNumId w:val="14"/>
  </w:num>
  <w:num w:numId="4" w16cid:durableId="1913344360">
    <w:abstractNumId w:val="14"/>
  </w:num>
  <w:num w:numId="5" w16cid:durableId="1537540861">
    <w:abstractNumId w:val="14"/>
  </w:num>
  <w:num w:numId="6" w16cid:durableId="1582980232">
    <w:abstractNumId w:val="14"/>
  </w:num>
  <w:num w:numId="7" w16cid:durableId="653603120">
    <w:abstractNumId w:val="14"/>
  </w:num>
  <w:num w:numId="8" w16cid:durableId="937253855">
    <w:abstractNumId w:val="14"/>
  </w:num>
  <w:num w:numId="9" w16cid:durableId="1073813930">
    <w:abstractNumId w:val="14"/>
  </w:num>
  <w:num w:numId="10" w16cid:durableId="1364405303">
    <w:abstractNumId w:val="14"/>
  </w:num>
  <w:num w:numId="11" w16cid:durableId="70154273">
    <w:abstractNumId w:val="14"/>
  </w:num>
  <w:num w:numId="12" w16cid:durableId="1604609026">
    <w:abstractNumId w:val="15"/>
  </w:num>
  <w:num w:numId="13" w16cid:durableId="2026127504">
    <w:abstractNumId w:val="11"/>
  </w:num>
  <w:num w:numId="14" w16cid:durableId="164563856">
    <w:abstractNumId w:val="9"/>
  </w:num>
  <w:num w:numId="15" w16cid:durableId="1196623916">
    <w:abstractNumId w:val="7"/>
  </w:num>
  <w:num w:numId="16" w16cid:durableId="939214475">
    <w:abstractNumId w:val="6"/>
  </w:num>
  <w:num w:numId="17" w16cid:durableId="302853154">
    <w:abstractNumId w:val="5"/>
  </w:num>
  <w:num w:numId="18" w16cid:durableId="1177385534">
    <w:abstractNumId w:val="4"/>
  </w:num>
  <w:num w:numId="19" w16cid:durableId="1912159681">
    <w:abstractNumId w:val="8"/>
  </w:num>
  <w:num w:numId="20" w16cid:durableId="1688173991">
    <w:abstractNumId w:val="3"/>
  </w:num>
  <w:num w:numId="21" w16cid:durableId="871267113">
    <w:abstractNumId w:val="2"/>
  </w:num>
  <w:num w:numId="22" w16cid:durableId="688025562">
    <w:abstractNumId w:val="1"/>
  </w:num>
  <w:num w:numId="23" w16cid:durableId="1205679702">
    <w:abstractNumId w:val="0"/>
  </w:num>
  <w:num w:numId="24" w16cid:durableId="7711705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2F"/>
    <w:rsid w:val="000167E8"/>
    <w:rsid w:val="00052759"/>
    <w:rsid w:val="00094B22"/>
    <w:rsid w:val="000C153F"/>
    <w:rsid w:val="000D2FFF"/>
    <w:rsid w:val="00117596"/>
    <w:rsid w:val="001610D5"/>
    <w:rsid w:val="00161BF0"/>
    <w:rsid w:val="00174E84"/>
    <w:rsid w:val="001A68CC"/>
    <w:rsid w:val="001B057E"/>
    <w:rsid w:val="001B0805"/>
    <w:rsid w:val="002F790F"/>
    <w:rsid w:val="00355E4E"/>
    <w:rsid w:val="003C39D8"/>
    <w:rsid w:val="0049157C"/>
    <w:rsid w:val="004E632F"/>
    <w:rsid w:val="00541468"/>
    <w:rsid w:val="005B380A"/>
    <w:rsid w:val="006320B9"/>
    <w:rsid w:val="00633EF4"/>
    <w:rsid w:val="006C3C07"/>
    <w:rsid w:val="007B4C71"/>
    <w:rsid w:val="008A36F2"/>
    <w:rsid w:val="0093496B"/>
    <w:rsid w:val="009A6F3E"/>
    <w:rsid w:val="009E451F"/>
    <w:rsid w:val="009F6BBB"/>
    <w:rsid w:val="00A04545"/>
    <w:rsid w:val="00B16702"/>
    <w:rsid w:val="00B30FBF"/>
    <w:rsid w:val="00B47D2E"/>
    <w:rsid w:val="00BE2EF5"/>
    <w:rsid w:val="00BE6759"/>
    <w:rsid w:val="00C742F1"/>
    <w:rsid w:val="00CF6AC2"/>
    <w:rsid w:val="00D00F6E"/>
    <w:rsid w:val="00D10D74"/>
    <w:rsid w:val="00D17627"/>
    <w:rsid w:val="00D20C3A"/>
    <w:rsid w:val="00D74BF0"/>
    <w:rsid w:val="00E5107E"/>
    <w:rsid w:val="00EC7846"/>
    <w:rsid w:val="00F230E0"/>
    <w:rsid w:val="00F9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2C3C49"/>
  <w15:chartTrackingRefBased/>
  <w15:docId w15:val="{D827555A-F4F6-481C-84C7-745A2007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MetaPlusLF" w:hAnsi="MetaPlusLF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ind w:left="431" w:hanging="431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ind w:left="578" w:hanging="578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ind w:left="862" w:hanging="862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7"/>
      </w:numPr>
      <w:ind w:left="1009" w:hanging="1009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8"/>
      </w:numPr>
      <w:ind w:left="1151" w:hanging="1151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9"/>
      </w:numPr>
      <w:ind w:left="1298" w:hanging="1298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1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240"/>
    </w:pPr>
    <w:rPr>
      <w:sz w:val="16"/>
    </w:r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1">
    <w:name w:val="toc 1"/>
    <w:basedOn w:val="Standard"/>
    <w:next w:val="Standard"/>
    <w:autoRedefine/>
    <w:semiHidden/>
  </w:style>
  <w:style w:type="character" w:styleId="Hyperlink">
    <w:name w:val="Hyperlink"/>
    <w:rPr>
      <w:rFonts w:ascii="MetaPlusLF" w:hAnsi="MetaPlusLF"/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</w:style>
  <w:style w:type="paragraph" w:styleId="Kommentartext">
    <w:name w:val="annotation text"/>
    <w:basedOn w:val="Standard"/>
    <w:semiHidden/>
  </w:style>
  <w:style w:type="character" w:styleId="Kommentarzeichen">
    <w:name w:val="annotation reference"/>
    <w:semiHidden/>
    <w:rPr>
      <w:rFonts w:ascii="MetaPlusLF" w:hAnsi="MetaPlusLF"/>
      <w:sz w:val="16"/>
    </w:rPr>
  </w:style>
  <w:style w:type="character" w:styleId="Seitenzahl">
    <w:name w:val="page number"/>
    <w:rPr>
      <w:rFonts w:ascii="MetaPlusLF" w:hAnsi="MetaPlusLF"/>
      <w:sz w:val="20"/>
    </w:rPr>
  </w:style>
  <w:style w:type="paragraph" w:customStyle="1" w:styleId="Standardfett">
    <w:name w:val="Standard fett"/>
    <w:basedOn w:val="Standard"/>
    <w:rPr>
      <w:b/>
    </w:rPr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Sprechblasentext">
    <w:name w:val="Balloon Text"/>
    <w:basedOn w:val="Standard"/>
    <w:semiHidden/>
    <w:rsid w:val="00E51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c86c25f-31f1-46f7-b4f9-3c53b1ed0b07}" enabled="1" method="Standard" siteId="{a1ae89fb-21b9-40bf-9d82-a10ae85a240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Kreisverband der Kleintierzüchter Esslingen</vt:lpstr>
    </vt:vector>
  </TitlesOfParts>
  <Company>Festo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Kreisverband der Kleintierzüchter Esslingen</dc:title>
  <dc:subject/>
  <dc:creator>Reichle, Martin</dc:creator>
  <cp:keywords/>
  <cp:lastModifiedBy>Reichle, Martin</cp:lastModifiedBy>
  <cp:revision>3</cp:revision>
  <cp:lastPrinted>2004-11-26T21:56:00Z</cp:lastPrinted>
  <dcterms:created xsi:type="dcterms:W3CDTF">2024-10-16T09:58:00Z</dcterms:created>
  <dcterms:modified xsi:type="dcterms:W3CDTF">2024-10-16T12:45:00Z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6c25f-31f1-46f7-b4f9-3c53b1ed0b07_Enabled">
    <vt:lpwstr>true</vt:lpwstr>
  </property>
  <property fmtid="{D5CDD505-2E9C-101B-9397-08002B2CF9AE}" pid="3" name="MSIP_Label_9c86c25f-31f1-46f7-b4f9-3c53b1ed0b07_SetDate">
    <vt:lpwstr>2023-09-19T12:21:44Z</vt:lpwstr>
  </property>
  <property fmtid="{D5CDD505-2E9C-101B-9397-08002B2CF9AE}" pid="4" name="MSIP_Label_9c86c25f-31f1-46f7-b4f9-3c53b1ed0b07_Method">
    <vt:lpwstr>Standard</vt:lpwstr>
  </property>
  <property fmtid="{D5CDD505-2E9C-101B-9397-08002B2CF9AE}" pid="5" name="MSIP_Label_9c86c25f-31f1-46f7-b4f9-3c53b1ed0b07_Name">
    <vt:lpwstr>Internal</vt:lpwstr>
  </property>
  <property fmtid="{D5CDD505-2E9C-101B-9397-08002B2CF9AE}" pid="6" name="MSIP_Label_9c86c25f-31f1-46f7-b4f9-3c53b1ed0b07_SiteId">
    <vt:lpwstr>a1ae89fb-21b9-40bf-9d82-a10ae85a2407</vt:lpwstr>
  </property>
  <property fmtid="{D5CDD505-2E9C-101B-9397-08002B2CF9AE}" pid="7" name="MSIP_Label_9c86c25f-31f1-46f7-b4f9-3c53b1ed0b07_ActionId">
    <vt:lpwstr>2c53ad44-93b6-4a27-960c-7b862eb6233e</vt:lpwstr>
  </property>
  <property fmtid="{D5CDD505-2E9C-101B-9397-08002B2CF9AE}" pid="8" name="MSIP_Label_9c86c25f-31f1-46f7-b4f9-3c53b1ed0b07_ContentBits">
    <vt:lpwstr>0</vt:lpwstr>
  </property>
</Properties>
</file>